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2B6" w:rsidRPr="00C322B6" w:rsidRDefault="00C322B6" w:rsidP="00C322B6">
      <w:pPr>
        <w:spacing w:before="100" w:beforeAutospacing="1" w:after="100" w:afterAutospacing="1" w:line="240" w:lineRule="auto"/>
        <w:jc w:val="center"/>
        <w:outlineLvl w:val="0"/>
        <w:rPr>
          <w:rFonts w:ascii="Arial" w:eastAsia="Times New Roman" w:hAnsi="Arial" w:cs="Arial"/>
          <w:b/>
          <w:bCs/>
          <w:color w:val="4D4D4D"/>
          <w:kern w:val="36"/>
          <w:sz w:val="48"/>
          <w:szCs w:val="48"/>
          <w:lang w:eastAsia="ru-RU"/>
        </w:rPr>
      </w:pPr>
      <w:r w:rsidRPr="00C322B6">
        <w:rPr>
          <w:rFonts w:ascii="Arial" w:eastAsia="Times New Roman" w:hAnsi="Arial" w:cs="Arial"/>
          <w:b/>
          <w:bCs/>
          <w:color w:val="4D4D4D"/>
          <w:kern w:val="36"/>
          <w:sz w:val="48"/>
          <w:szCs w:val="48"/>
          <w:lang w:eastAsia="ru-RU"/>
        </w:rPr>
        <w:t>Финансово-экономическое состояние субъектов малого и среднего предпринимательства</w:t>
      </w:r>
    </w:p>
    <w:p w:rsidR="00C322B6" w:rsidRPr="00C322B6" w:rsidRDefault="00C322B6" w:rsidP="00C322B6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4D4D4D"/>
          <w:sz w:val="21"/>
          <w:szCs w:val="21"/>
          <w:lang w:eastAsia="ru-RU"/>
        </w:rPr>
      </w:pPr>
      <w:r w:rsidRPr="00C322B6">
        <w:rPr>
          <w:rFonts w:ascii="Arial" w:eastAsia="Times New Roman" w:hAnsi="Arial" w:cs="Arial"/>
          <w:noProof/>
          <w:color w:val="4D4D4D"/>
          <w:sz w:val="21"/>
          <w:szCs w:val="21"/>
          <w:lang w:eastAsia="ru-RU"/>
        </w:rPr>
        <w:drawing>
          <wp:inline distT="0" distB="0" distL="0" distR="0" wp14:anchorId="138BC91D" wp14:editId="5113FD55">
            <wp:extent cx="4240530" cy="1939290"/>
            <wp:effectExtent l="0" t="0" r="7620" b="3810"/>
            <wp:docPr id="1" name="Рисунок 1" descr="http://dep-economy44.ru/uploads/images/vebin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dep-economy44.ru/uploads/images/vebinar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0530" cy="1939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22B6" w:rsidRPr="00C322B6" w:rsidRDefault="00C322B6" w:rsidP="00C322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1"/>
          <w:lang w:eastAsia="ru-RU"/>
        </w:rPr>
      </w:pPr>
      <w:r w:rsidRPr="00C322B6">
        <w:rPr>
          <w:rFonts w:ascii="Times New Roman" w:eastAsia="Times New Roman" w:hAnsi="Times New Roman" w:cs="Times New Roman"/>
          <w:b/>
          <w:bCs/>
          <w:sz w:val="24"/>
          <w:szCs w:val="21"/>
          <w:lang w:eastAsia="ru-RU"/>
        </w:rPr>
        <w:t>Основные показатели деятельности субъектов малого и среднего предпринимательства</w:t>
      </w:r>
      <w:r w:rsidR="00474414">
        <w:rPr>
          <w:rFonts w:ascii="Times New Roman" w:eastAsia="Times New Roman" w:hAnsi="Times New Roman" w:cs="Times New Roman"/>
          <w:b/>
          <w:bCs/>
          <w:sz w:val="24"/>
          <w:szCs w:val="21"/>
          <w:lang w:eastAsia="ru-RU"/>
        </w:rPr>
        <w:t xml:space="preserve"> Пыщугского сельского поселения</w:t>
      </w:r>
      <w:r w:rsidRPr="00C322B6">
        <w:rPr>
          <w:rFonts w:ascii="Times New Roman" w:eastAsia="Times New Roman" w:hAnsi="Times New Roman" w:cs="Times New Roman"/>
          <w:b/>
          <w:bCs/>
          <w:sz w:val="24"/>
          <w:szCs w:val="21"/>
          <w:lang w:eastAsia="ru-RU"/>
        </w:rPr>
        <w:t xml:space="preserve"> Пыщугского муниципального района Костромской области</w:t>
      </w:r>
    </w:p>
    <w:p w:rsidR="001E3B4D" w:rsidRDefault="00C322B6" w:rsidP="00C322B6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1"/>
          <w:lang w:eastAsia="ru-RU"/>
        </w:rPr>
      </w:pPr>
      <w:r w:rsidRPr="00C322B6">
        <w:rPr>
          <w:rFonts w:ascii="Times New Roman" w:eastAsia="Times New Roman" w:hAnsi="Times New Roman" w:cs="Times New Roman"/>
          <w:sz w:val="24"/>
          <w:szCs w:val="21"/>
          <w:lang w:eastAsia="ru-RU"/>
        </w:rPr>
        <w:t>На начало 20</w:t>
      </w:r>
      <w:r w:rsidR="00E26433">
        <w:rPr>
          <w:rFonts w:ascii="Times New Roman" w:eastAsia="Times New Roman" w:hAnsi="Times New Roman" w:cs="Times New Roman"/>
          <w:sz w:val="24"/>
          <w:szCs w:val="21"/>
          <w:lang w:eastAsia="ru-RU"/>
        </w:rPr>
        <w:t>2</w:t>
      </w:r>
      <w:r w:rsidR="00062008">
        <w:rPr>
          <w:rFonts w:ascii="Times New Roman" w:eastAsia="Times New Roman" w:hAnsi="Times New Roman" w:cs="Times New Roman"/>
          <w:sz w:val="24"/>
          <w:szCs w:val="21"/>
          <w:lang w:eastAsia="ru-RU"/>
        </w:rPr>
        <w:t>1</w:t>
      </w:r>
      <w:r w:rsidRPr="00C322B6">
        <w:rPr>
          <w:rFonts w:ascii="Times New Roman" w:eastAsia="Times New Roman" w:hAnsi="Times New Roman" w:cs="Times New Roman"/>
          <w:sz w:val="24"/>
          <w:szCs w:val="21"/>
          <w:lang w:eastAsia="ru-RU"/>
        </w:rPr>
        <w:t xml:space="preserve"> года в Единый реестр субъектов малого и среднего предпринимательства включено </w:t>
      </w:r>
      <w:r w:rsidR="00474414">
        <w:rPr>
          <w:rFonts w:ascii="Times New Roman" w:eastAsia="Times New Roman" w:hAnsi="Times New Roman" w:cs="Times New Roman"/>
          <w:sz w:val="24"/>
          <w:szCs w:val="21"/>
          <w:lang w:eastAsia="ru-RU"/>
        </w:rPr>
        <w:t>7</w:t>
      </w:r>
      <w:r w:rsidR="003F5A4C">
        <w:rPr>
          <w:rFonts w:ascii="Times New Roman" w:eastAsia="Times New Roman" w:hAnsi="Times New Roman" w:cs="Times New Roman"/>
          <w:sz w:val="24"/>
          <w:szCs w:val="21"/>
          <w:lang w:eastAsia="ru-RU"/>
        </w:rPr>
        <w:t>8</w:t>
      </w:r>
      <w:r w:rsidR="00AA08E6">
        <w:rPr>
          <w:rFonts w:ascii="Times New Roman" w:eastAsia="Times New Roman" w:hAnsi="Times New Roman" w:cs="Times New Roman"/>
          <w:sz w:val="24"/>
          <w:szCs w:val="21"/>
          <w:lang w:eastAsia="ru-RU"/>
        </w:rPr>
        <w:t xml:space="preserve"> </w:t>
      </w:r>
      <w:r w:rsidRPr="00C322B6">
        <w:rPr>
          <w:rFonts w:ascii="Times New Roman" w:eastAsia="Times New Roman" w:hAnsi="Times New Roman" w:cs="Times New Roman"/>
          <w:sz w:val="24"/>
          <w:szCs w:val="21"/>
          <w:lang w:eastAsia="ru-RU"/>
        </w:rPr>
        <w:t>юридических лиц и индивидуальных предпринимателей. </w:t>
      </w:r>
      <w:r w:rsidR="0055774E">
        <w:rPr>
          <w:rFonts w:ascii="Times New Roman" w:eastAsia="Times New Roman" w:hAnsi="Times New Roman" w:cs="Times New Roman"/>
          <w:sz w:val="24"/>
          <w:szCs w:val="21"/>
          <w:lang w:eastAsia="ru-RU"/>
        </w:rPr>
        <w:t>Ч</w:t>
      </w:r>
      <w:r w:rsidR="001E3B4D" w:rsidRPr="001E3B4D">
        <w:rPr>
          <w:rFonts w:ascii="Times New Roman" w:eastAsia="Times New Roman" w:hAnsi="Times New Roman" w:cs="Times New Roman"/>
          <w:sz w:val="24"/>
          <w:szCs w:val="21"/>
          <w:lang w:eastAsia="ru-RU"/>
        </w:rPr>
        <w:t>исленност</w:t>
      </w:r>
      <w:r w:rsidR="0055774E">
        <w:rPr>
          <w:rFonts w:ascii="Times New Roman" w:eastAsia="Times New Roman" w:hAnsi="Times New Roman" w:cs="Times New Roman"/>
          <w:sz w:val="24"/>
          <w:szCs w:val="21"/>
          <w:lang w:eastAsia="ru-RU"/>
        </w:rPr>
        <w:t>ь</w:t>
      </w:r>
      <w:r w:rsidR="001E3B4D" w:rsidRPr="001E3B4D">
        <w:rPr>
          <w:rFonts w:ascii="Times New Roman" w:eastAsia="Times New Roman" w:hAnsi="Times New Roman" w:cs="Times New Roman"/>
          <w:sz w:val="24"/>
          <w:szCs w:val="21"/>
          <w:lang w:eastAsia="ru-RU"/>
        </w:rPr>
        <w:t xml:space="preserve"> работников (без внешних совместителей) малых и средних предприятий </w:t>
      </w:r>
      <w:r w:rsidR="00062008">
        <w:rPr>
          <w:rFonts w:ascii="Times New Roman" w:eastAsia="Times New Roman" w:hAnsi="Times New Roman" w:cs="Times New Roman"/>
          <w:sz w:val="24"/>
          <w:szCs w:val="21"/>
          <w:lang w:eastAsia="ru-RU"/>
        </w:rPr>
        <w:t>в 2020</w:t>
      </w:r>
      <w:r w:rsidR="001E3B4D">
        <w:rPr>
          <w:rFonts w:ascii="Times New Roman" w:eastAsia="Times New Roman" w:hAnsi="Times New Roman" w:cs="Times New Roman"/>
          <w:sz w:val="24"/>
          <w:szCs w:val="21"/>
          <w:lang w:eastAsia="ru-RU"/>
        </w:rPr>
        <w:t xml:space="preserve"> году составила </w:t>
      </w:r>
      <w:r w:rsidR="0055774E">
        <w:rPr>
          <w:rFonts w:ascii="Times New Roman" w:eastAsia="Times New Roman" w:hAnsi="Times New Roman" w:cs="Times New Roman"/>
          <w:sz w:val="24"/>
          <w:szCs w:val="21"/>
          <w:lang w:eastAsia="ru-RU"/>
        </w:rPr>
        <w:t xml:space="preserve">по оперативным данным </w:t>
      </w:r>
      <w:r w:rsidR="00474414">
        <w:rPr>
          <w:rFonts w:ascii="Times New Roman" w:eastAsia="Times New Roman" w:hAnsi="Times New Roman" w:cs="Times New Roman"/>
          <w:sz w:val="24"/>
          <w:szCs w:val="21"/>
          <w:lang w:eastAsia="ru-RU"/>
        </w:rPr>
        <w:t>276</w:t>
      </w:r>
      <w:bookmarkStart w:id="0" w:name="_GoBack"/>
      <w:bookmarkEnd w:id="0"/>
      <w:r w:rsidR="00062008">
        <w:rPr>
          <w:rFonts w:ascii="Times New Roman" w:eastAsia="Times New Roman" w:hAnsi="Times New Roman" w:cs="Times New Roman"/>
          <w:sz w:val="24"/>
          <w:szCs w:val="21"/>
          <w:lang w:eastAsia="ru-RU"/>
        </w:rPr>
        <w:t>6</w:t>
      </w:r>
      <w:r w:rsidR="0055774E">
        <w:rPr>
          <w:rFonts w:ascii="Times New Roman" w:eastAsia="Times New Roman" w:hAnsi="Times New Roman" w:cs="Times New Roman"/>
          <w:sz w:val="24"/>
          <w:szCs w:val="21"/>
          <w:lang w:eastAsia="ru-RU"/>
        </w:rPr>
        <w:t xml:space="preserve"> человек.</w:t>
      </w:r>
      <w:r w:rsidR="001E3B4D">
        <w:rPr>
          <w:rFonts w:ascii="Times New Roman" w:eastAsia="Times New Roman" w:hAnsi="Times New Roman" w:cs="Times New Roman"/>
          <w:sz w:val="24"/>
          <w:szCs w:val="21"/>
          <w:lang w:eastAsia="ru-RU"/>
        </w:rPr>
        <w:t xml:space="preserve"> </w:t>
      </w:r>
    </w:p>
    <w:p w:rsidR="00C322B6" w:rsidRPr="00C322B6" w:rsidRDefault="00664ED3" w:rsidP="00C322B6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1"/>
          <w:lang w:eastAsia="ru-RU"/>
        </w:rPr>
        <w:t>Н</w:t>
      </w:r>
      <w:r w:rsidR="00C322B6" w:rsidRPr="00C322B6">
        <w:rPr>
          <w:rFonts w:ascii="Times New Roman" w:eastAsia="Times New Roman" w:hAnsi="Times New Roman" w:cs="Times New Roman"/>
          <w:sz w:val="24"/>
          <w:szCs w:val="21"/>
          <w:lang w:eastAsia="ru-RU"/>
        </w:rPr>
        <w:t>аблюдается увеличение оборота субъектов малого и среднего бизнеса, в 20</w:t>
      </w:r>
      <w:r w:rsidR="00062008">
        <w:rPr>
          <w:rFonts w:ascii="Times New Roman" w:eastAsia="Times New Roman" w:hAnsi="Times New Roman" w:cs="Times New Roman"/>
          <w:sz w:val="24"/>
          <w:szCs w:val="21"/>
          <w:lang w:eastAsia="ru-RU"/>
        </w:rPr>
        <w:t>20</w:t>
      </w:r>
      <w:r w:rsidR="00C322B6" w:rsidRPr="00C322B6">
        <w:rPr>
          <w:rFonts w:ascii="Times New Roman" w:eastAsia="Times New Roman" w:hAnsi="Times New Roman" w:cs="Times New Roman"/>
          <w:sz w:val="24"/>
          <w:szCs w:val="21"/>
          <w:lang w:eastAsia="ru-RU"/>
        </w:rPr>
        <w:t xml:space="preserve"> году он составил </w:t>
      </w:r>
      <w:r w:rsidR="00231CF6">
        <w:rPr>
          <w:rFonts w:ascii="Times New Roman" w:eastAsia="Times New Roman" w:hAnsi="Times New Roman" w:cs="Times New Roman"/>
          <w:sz w:val="24"/>
          <w:szCs w:val="21"/>
          <w:lang w:eastAsia="ru-RU"/>
        </w:rPr>
        <w:t>511,182</w:t>
      </w:r>
      <w:r w:rsidR="00C322B6" w:rsidRPr="00C322B6">
        <w:rPr>
          <w:rFonts w:ascii="Times New Roman" w:eastAsia="Times New Roman" w:hAnsi="Times New Roman" w:cs="Times New Roman"/>
          <w:sz w:val="24"/>
          <w:szCs w:val="21"/>
          <w:lang w:eastAsia="ru-RU"/>
        </w:rPr>
        <w:t xml:space="preserve"> млн. рублей. В структуре оборота первое место занимает оптовая и розничная торговля, далее обрабатывающие производства.</w:t>
      </w:r>
    </w:p>
    <w:p w:rsidR="00962E1F" w:rsidRDefault="00962E1F"/>
    <w:sectPr w:rsidR="00962E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2B6"/>
    <w:rsid w:val="000319EC"/>
    <w:rsid w:val="00062008"/>
    <w:rsid w:val="00142AEE"/>
    <w:rsid w:val="001E3B4D"/>
    <w:rsid w:val="00231CF6"/>
    <w:rsid w:val="003A236C"/>
    <w:rsid w:val="003F5A4C"/>
    <w:rsid w:val="00474414"/>
    <w:rsid w:val="004D38B6"/>
    <w:rsid w:val="0055774E"/>
    <w:rsid w:val="005A46FD"/>
    <w:rsid w:val="00613840"/>
    <w:rsid w:val="00664ED3"/>
    <w:rsid w:val="006C1626"/>
    <w:rsid w:val="007117AA"/>
    <w:rsid w:val="00752982"/>
    <w:rsid w:val="00826AC2"/>
    <w:rsid w:val="008436D6"/>
    <w:rsid w:val="00962E1F"/>
    <w:rsid w:val="009A2BD9"/>
    <w:rsid w:val="00AA08E6"/>
    <w:rsid w:val="00B52D3C"/>
    <w:rsid w:val="00B6267B"/>
    <w:rsid w:val="00C322B6"/>
    <w:rsid w:val="00E26433"/>
    <w:rsid w:val="00FF6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44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44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44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44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607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8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1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7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1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0690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Волкова Елена Юрьевна</dc:creator>
  <cp:keywords/>
  <dc:description/>
  <cp:lastModifiedBy>ЗавияловаЮИ</cp:lastModifiedBy>
  <cp:revision>7</cp:revision>
  <dcterms:created xsi:type="dcterms:W3CDTF">2021-03-16T11:50:00Z</dcterms:created>
  <dcterms:modified xsi:type="dcterms:W3CDTF">2021-12-06T07:32:00Z</dcterms:modified>
</cp:coreProperties>
</file>